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197FC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44716">
              <w:rPr>
                <w:b/>
                <w:bCs/>
                <w:sz w:val="28"/>
                <w:szCs w:val="28"/>
              </w:rPr>
              <w:t>8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16471B">
              <w:rPr>
                <w:b/>
                <w:bCs/>
                <w:sz w:val="28"/>
                <w:szCs w:val="28"/>
              </w:rPr>
              <w:t>4</w:t>
            </w:r>
            <w:r w:rsidR="00B44716">
              <w:rPr>
                <w:b/>
                <w:bCs/>
                <w:sz w:val="28"/>
                <w:szCs w:val="28"/>
              </w:rPr>
              <w:t>4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222FAD">
        <w:rPr>
          <w:b/>
          <w:bCs/>
          <w:iCs/>
          <w:sz w:val="28"/>
          <w:szCs w:val="28"/>
        </w:rPr>
        <w:t>1</w:t>
      </w:r>
      <w:r w:rsidR="00B44716">
        <w:rPr>
          <w:b/>
          <w:bCs/>
          <w:iCs/>
          <w:sz w:val="28"/>
          <w:szCs w:val="28"/>
        </w:rPr>
        <w:t>9</w:t>
      </w:r>
      <w:r w:rsidR="00201148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B44716">
        <w:rPr>
          <w:rFonts w:eastAsia="Times New Roman"/>
          <w:spacing w:val="-10"/>
          <w:sz w:val="28"/>
          <w:szCs w:val="28"/>
        </w:rPr>
        <w:t>е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B44716">
        <w:rPr>
          <w:rFonts w:eastAsia="Times New Roman"/>
          <w:spacing w:val="-10"/>
          <w:sz w:val="28"/>
          <w:szCs w:val="28"/>
        </w:rPr>
        <w:t>сутки</w:t>
      </w:r>
      <w:r w:rsidR="00222FAD">
        <w:rPr>
          <w:rFonts w:eastAsia="Times New Roman"/>
          <w:spacing w:val="-10"/>
          <w:sz w:val="28"/>
          <w:szCs w:val="28"/>
        </w:rPr>
        <w:t xml:space="preserve"> </w:t>
      </w:r>
      <w:r w:rsidR="00B44716" w:rsidRPr="00B44716">
        <w:rPr>
          <w:rFonts w:eastAsia="Times New Roman"/>
          <w:i/>
          <w:iCs/>
          <w:spacing w:val="-10"/>
          <w:sz w:val="28"/>
          <w:szCs w:val="28"/>
        </w:rPr>
        <w:t>17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5F72DA">
        <w:rPr>
          <w:bCs/>
          <w:spacing w:val="-10"/>
          <w:sz w:val="28"/>
          <w:szCs w:val="28"/>
        </w:rPr>
        <w:t xml:space="preserve"> </w:t>
      </w:r>
      <w:r w:rsidR="007933E2">
        <w:rPr>
          <w:bCs/>
          <w:spacing w:val="-10"/>
          <w:sz w:val="28"/>
          <w:szCs w:val="28"/>
        </w:rPr>
        <w:t>зарегистрирован</w:t>
      </w:r>
      <w:r w:rsidR="00B44716">
        <w:rPr>
          <w:bCs/>
          <w:spacing w:val="-10"/>
          <w:sz w:val="28"/>
          <w:szCs w:val="28"/>
        </w:rPr>
        <w:t>а 1 чрезвычайная ситуация, техногенного характера</w:t>
      </w:r>
      <w:r w:rsidR="007933E2">
        <w:rPr>
          <w:bCs/>
          <w:spacing w:val="-10"/>
          <w:sz w:val="28"/>
          <w:szCs w:val="28"/>
        </w:rPr>
        <w:t>.</w:t>
      </w:r>
    </w:p>
    <w:p w:rsidR="00E66375" w:rsidRDefault="0080032C" w:rsidP="00305337">
      <w:pPr>
        <w:ind w:firstLine="680"/>
        <w:jc w:val="both"/>
        <w:rPr>
          <w:noProof/>
          <w:sz w:val="28"/>
          <w:szCs w:val="28"/>
        </w:rPr>
      </w:pPr>
      <w:r w:rsidRPr="00707438">
        <w:rPr>
          <w:b/>
          <w:bCs/>
          <w:spacing w:val="-6"/>
          <w:sz w:val="28"/>
          <w:szCs w:val="28"/>
        </w:rPr>
        <w:t xml:space="preserve">1.2. </w:t>
      </w:r>
      <w:bookmarkStart w:id="16" w:name="_Hlk99527975"/>
      <w:proofErr w:type="gramStart"/>
      <w:r w:rsidRPr="00707438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707438">
        <w:rPr>
          <w:spacing w:val="-6"/>
          <w:sz w:val="28"/>
          <w:szCs w:val="28"/>
        </w:rPr>
        <w:t xml:space="preserve">: </w:t>
      </w:r>
      <w:bookmarkStart w:id="17" w:name="_Hlk116899007"/>
      <w:bookmarkEnd w:id="15"/>
      <w:bookmarkEnd w:id="16"/>
      <w:r w:rsidR="00B44716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44716" w:rsidRPr="00B44716">
        <w:rPr>
          <w:rFonts w:eastAsia="Times New Roman"/>
          <w:i/>
          <w:iCs/>
          <w:spacing w:val="-10"/>
          <w:sz w:val="28"/>
          <w:szCs w:val="28"/>
        </w:rPr>
        <w:t>17</w:t>
      </w:r>
      <w:r w:rsidR="00B44716">
        <w:rPr>
          <w:rFonts w:eastAsia="Times New Roman"/>
          <w:spacing w:val="-10"/>
          <w:sz w:val="28"/>
          <w:szCs w:val="28"/>
        </w:rPr>
        <w:t xml:space="preserve"> </w:t>
      </w:r>
      <w:r w:rsidR="00B44716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B44716">
        <w:rPr>
          <w:bCs/>
          <w:spacing w:val="-10"/>
          <w:sz w:val="28"/>
          <w:szCs w:val="28"/>
        </w:rPr>
        <w:t xml:space="preserve"> </w:t>
      </w:r>
      <w:bookmarkEnd w:id="17"/>
      <w:r w:rsidR="007E4556">
        <w:rPr>
          <w:spacing w:val="-6"/>
          <w:sz w:val="28"/>
          <w:szCs w:val="28"/>
        </w:rPr>
        <w:t>местами в крае прошли</w:t>
      </w:r>
      <w:r w:rsidR="00964DDA">
        <w:rPr>
          <w:rFonts w:eastAsia="Times New Roman"/>
          <w:spacing w:val="-10"/>
          <w:sz w:val="28"/>
          <w:szCs w:val="28"/>
        </w:rPr>
        <w:t xml:space="preserve"> дожди</w:t>
      </w:r>
      <w:r w:rsidR="007E4556">
        <w:rPr>
          <w:rFonts w:eastAsia="Times New Roman"/>
          <w:spacing w:val="-10"/>
          <w:sz w:val="28"/>
          <w:szCs w:val="28"/>
        </w:rPr>
        <w:t>, в отдельных районах сильные (НЯ).</w:t>
      </w:r>
      <w:r w:rsidR="00027F56">
        <w:rPr>
          <w:noProof/>
          <w:sz w:val="28"/>
          <w:szCs w:val="28"/>
        </w:rPr>
        <w:t xml:space="preserve"> </w:t>
      </w:r>
      <w:r w:rsidR="00606240">
        <w:rPr>
          <w:noProof/>
          <w:sz w:val="28"/>
          <w:szCs w:val="28"/>
        </w:rPr>
        <w:t xml:space="preserve">В утренние часы в отдельных районах </w:t>
      </w:r>
      <w:r w:rsidR="00305337" w:rsidRPr="00707438">
        <w:rPr>
          <w:noProof/>
          <w:sz w:val="28"/>
          <w:szCs w:val="28"/>
        </w:rPr>
        <w:t xml:space="preserve">отмечался туман с видимостью 500 м. </w:t>
      </w:r>
    </w:p>
    <w:p w:rsidR="00606240" w:rsidRPr="000101F7" w:rsidRDefault="0080032C" w:rsidP="0060624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101F7">
        <w:rPr>
          <w:b/>
          <w:snapToGrid w:val="0"/>
          <w:sz w:val="28"/>
          <w:szCs w:val="28"/>
        </w:rPr>
        <w:t>П</w:t>
      </w:r>
      <w:r w:rsidRPr="000101F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0101F7">
        <w:rPr>
          <w:b/>
          <w:bCs/>
          <w:iCs/>
          <w:sz w:val="28"/>
          <w:szCs w:val="28"/>
        </w:rPr>
        <w:t>Северо-Кавказское</w:t>
      </w:r>
      <w:proofErr w:type="gramEnd"/>
      <w:r w:rsidRPr="000101F7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97FC0" w:rsidRPr="000101F7">
        <w:rPr>
          <w:b/>
          <w:bCs/>
          <w:iCs/>
          <w:sz w:val="28"/>
          <w:szCs w:val="28"/>
        </w:rPr>
        <w:t>1</w:t>
      </w:r>
      <w:r w:rsidR="000101F7" w:rsidRPr="000101F7">
        <w:rPr>
          <w:b/>
          <w:bCs/>
          <w:iCs/>
          <w:sz w:val="28"/>
          <w:szCs w:val="28"/>
        </w:rPr>
        <w:t>8</w:t>
      </w:r>
      <w:r w:rsidR="008A2190" w:rsidRPr="000101F7">
        <w:rPr>
          <w:b/>
          <w:bCs/>
          <w:iCs/>
          <w:sz w:val="28"/>
          <w:szCs w:val="28"/>
        </w:rPr>
        <w:t xml:space="preserve"> октября</w:t>
      </w:r>
      <w:r w:rsidRPr="000101F7">
        <w:rPr>
          <w:b/>
          <w:bCs/>
          <w:iCs/>
          <w:sz w:val="28"/>
          <w:szCs w:val="28"/>
        </w:rPr>
        <w:t xml:space="preserve"> до 18:00 </w:t>
      </w:r>
      <w:r w:rsidR="00197FC0" w:rsidRPr="000101F7">
        <w:rPr>
          <w:b/>
          <w:bCs/>
          <w:iCs/>
          <w:sz w:val="28"/>
          <w:szCs w:val="28"/>
        </w:rPr>
        <w:t>1</w:t>
      </w:r>
      <w:r w:rsidR="000101F7" w:rsidRPr="000101F7">
        <w:rPr>
          <w:b/>
          <w:bCs/>
          <w:iCs/>
          <w:sz w:val="28"/>
          <w:szCs w:val="28"/>
        </w:rPr>
        <w:t>9</w:t>
      </w:r>
      <w:r w:rsidR="00185E57" w:rsidRPr="000101F7">
        <w:rPr>
          <w:b/>
          <w:bCs/>
          <w:iCs/>
          <w:sz w:val="28"/>
          <w:szCs w:val="28"/>
        </w:rPr>
        <w:t xml:space="preserve"> октября</w:t>
      </w:r>
      <w:r w:rsidRPr="000101F7">
        <w:rPr>
          <w:b/>
          <w:bCs/>
          <w:iCs/>
          <w:sz w:val="28"/>
          <w:szCs w:val="28"/>
        </w:rPr>
        <w:t xml:space="preserve"> 2022 г</w:t>
      </w:r>
      <w:r w:rsidRPr="000101F7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8" w:name="_Hlk103948597"/>
      <w:bookmarkStart w:id="19" w:name="_Hlk105141661"/>
      <w:bookmarkStart w:id="20" w:name="_Hlk106797645"/>
      <w:bookmarkStart w:id="21" w:name="_Hlk111792402"/>
      <w:bookmarkStart w:id="22" w:name="_Hlk116037927"/>
    </w:p>
    <w:p w:rsidR="000101F7" w:rsidRPr="000101F7" w:rsidRDefault="0080032C" w:rsidP="007E4556">
      <w:pPr>
        <w:ind w:right="38" w:firstLine="708"/>
        <w:jc w:val="both"/>
        <w:rPr>
          <w:rFonts w:eastAsia="Times New Roman"/>
          <w:noProof/>
          <w:sz w:val="28"/>
          <w:szCs w:val="28"/>
        </w:rPr>
      </w:pPr>
      <w:r w:rsidRPr="000101F7">
        <w:rPr>
          <w:b/>
          <w:iCs/>
          <w:noProof/>
          <w:sz w:val="28"/>
          <w:szCs w:val="28"/>
        </w:rPr>
        <w:t>по Краснодарскому краю</w:t>
      </w:r>
      <w:bookmarkEnd w:id="18"/>
      <w:bookmarkEnd w:id="19"/>
      <w:bookmarkEnd w:id="20"/>
      <w:bookmarkEnd w:id="21"/>
      <w:r w:rsidR="00C811F8" w:rsidRPr="000101F7">
        <w:rPr>
          <w:b/>
          <w:iCs/>
          <w:noProof/>
          <w:sz w:val="28"/>
          <w:szCs w:val="28"/>
        </w:rPr>
        <w:t>:</w:t>
      </w:r>
      <w:r w:rsidR="00C811F8" w:rsidRPr="000101F7">
        <w:rPr>
          <w:noProof/>
          <w:sz w:val="28"/>
          <w:szCs w:val="28"/>
        </w:rPr>
        <w:t xml:space="preserve"> </w:t>
      </w:r>
      <w:bookmarkEnd w:id="22"/>
      <w:r w:rsidR="000101F7" w:rsidRPr="000101F7">
        <w:rPr>
          <w:noProof/>
          <w:sz w:val="28"/>
          <w:szCs w:val="28"/>
        </w:rPr>
        <w:t>п</w:t>
      </w:r>
      <w:r w:rsidR="000101F7" w:rsidRPr="000101F7">
        <w:rPr>
          <w:rFonts w:eastAsia="Times New Roman"/>
          <w:noProof/>
          <w:sz w:val="28"/>
          <w:szCs w:val="28"/>
        </w:rPr>
        <w:t>еременная облачность. Без осадков. Ночью и утром местами туман. Ветер восточный, юго-восточный с переходом днем на юго-западный, западный 4-9 м/с, днем местами порывы до 12 м/с. Температура воздуха ночью +1…+6°С, местами +7...+12°С, днем +18…+23°С.</w:t>
      </w:r>
    </w:p>
    <w:p w:rsidR="000101F7" w:rsidRPr="000101F7" w:rsidRDefault="0080032C" w:rsidP="007E4556">
      <w:pPr>
        <w:ind w:right="38" w:firstLine="708"/>
        <w:jc w:val="both"/>
        <w:rPr>
          <w:noProof/>
          <w:sz w:val="28"/>
          <w:szCs w:val="28"/>
        </w:rPr>
      </w:pPr>
      <w:r w:rsidRPr="000101F7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0101F7">
        <w:rPr>
          <w:rFonts w:eastAsia="Times New Roman"/>
          <w:b/>
          <w:bCs/>
          <w:color w:val="000000"/>
          <w:sz w:val="28"/>
          <w:szCs w:val="28"/>
        </w:rPr>
        <w:t>:</w:t>
      </w:r>
      <w:r w:rsidRPr="000101F7">
        <w:rPr>
          <w:rFonts w:eastAsia="Times New Roman"/>
          <w:color w:val="000000"/>
          <w:sz w:val="28"/>
          <w:szCs w:val="28"/>
        </w:rPr>
        <w:t xml:space="preserve"> </w:t>
      </w:r>
      <w:bookmarkStart w:id="23" w:name="_Hlk116038088"/>
      <w:r w:rsidR="000101F7" w:rsidRPr="000101F7">
        <w:rPr>
          <w:noProof/>
          <w:sz w:val="28"/>
          <w:szCs w:val="28"/>
        </w:rPr>
        <w:t xml:space="preserve">Переменная облачность. Без осадков. Ночью и утром туман. Ветер восточный, юго-восточный с переходом днем на юго-западный, западный 4-9 м/с. Температура воздуха ночью +5…+7°С, днем +20…+22°С. </w:t>
      </w:r>
    </w:p>
    <w:bookmarkEnd w:id="23"/>
    <w:p w:rsidR="00964DDA" w:rsidRDefault="0080032C" w:rsidP="00B976CC">
      <w:pPr>
        <w:ind w:firstLine="708"/>
        <w:jc w:val="both"/>
        <w:rPr>
          <w:bCs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4" w:name="_Hlk92978393"/>
      <w:bookmarkStart w:id="25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4"/>
      <w:proofErr w:type="gramEnd"/>
      <w:r w:rsidRPr="00225776">
        <w:rPr>
          <w:bCs/>
          <w:sz w:val="28"/>
          <w:szCs w:val="28"/>
        </w:rPr>
        <w:t xml:space="preserve">: </w:t>
      </w:r>
      <w:r w:rsidR="002410EA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410EA" w:rsidRPr="00B44716">
        <w:rPr>
          <w:rFonts w:eastAsia="Times New Roman"/>
          <w:i/>
          <w:iCs/>
          <w:spacing w:val="-10"/>
          <w:sz w:val="28"/>
          <w:szCs w:val="28"/>
        </w:rPr>
        <w:t>17</w:t>
      </w:r>
      <w:r w:rsidR="002410EA">
        <w:rPr>
          <w:rFonts w:eastAsia="Times New Roman"/>
          <w:spacing w:val="-10"/>
          <w:sz w:val="28"/>
          <w:szCs w:val="28"/>
        </w:rPr>
        <w:t xml:space="preserve"> </w:t>
      </w:r>
      <w:r w:rsidR="002410EA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2410EA">
        <w:rPr>
          <w:bCs/>
          <w:spacing w:val="-10"/>
          <w:sz w:val="28"/>
          <w:szCs w:val="28"/>
        </w:rPr>
        <w:t xml:space="preserve"> </w:t>
      </w:r>
      <w:r w:rsidR="007E4556">
        <w:rPr>
          <w:bCs/>
          <w:spacing w:val="-10"/>
          <w:sz w:val="28"/>
          <w:szCs w:val="28"/>
        </w:rPr>
        <w:t xml:space="preserve">на реках края существенных изменений не наблюдалось. </w:t>
      </w:r>
      <w:r w:rsidR="007E4556">
        <w:rPr>
          <w:bCs/>
          <w:sz w:val="28"/>
          <w:szCs w:val="28"/>
        </w:rPr>
        <w:t xml:space="preserve"> </w:t>
      </w:r>
    </w:p>
    <w:p w:rsidR="00034B5A" w:rsidRDefault="0080032C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072D26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Pr="00072D2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4DDA">
        <w:rPr>
          <w:rFonts w:eastAsia="Times New Roman"/>
          <w:i/>
          <w:iCs/>
          <w:color w:val="000000"/>
          <w:sz w:val="28"/>
          <w:szCs w:val="28"/>
        </w:rPr>
        <w:t>18</w:t>
      </w:r>
      <w:r w:rsidR="00045F98" w:rsidRPr="00072D26">
        <w:rPr>
          <w:rFonts w:eastAsia="Times New Roman"/>
          <w:i/>
          <w:iCs/>
          <w:color w:val="000000"/>
          <w:sz w:val="28"/>
          <w:szCs w:val="28"/>
        </w:rPr>
        <w:t xml:space="preserve"> октября 2022 года</w:t>
      </w:r>
      <w:r w:rsidR="00072D2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72D26">
        <w:rPr>
          <w:rFonts w:eastAsia="Times New Roman"/>
          <w:color w:val="000000"/>
          <w:sz w:val="28"/>
          <w:szCs w:val="28"/>
        </w:rPr>
        <w:t>существенных изменений на водных объектах края не ожидается</w:t>
      </w:r>
      <w:r w:rsidR="00BF28B8" w:rsidRPr="00072D26">
        <w:rPr>
          <w:rFonts w:eastAsia="Times New Roman"/>
          <w:bCs/>
          <w:sz w:val="28"/>
          <w:szCs w:val="28"/>
        </w:rPr>
        <w:t>.</w:t>
      </w:r>
    </w:p>
    <w:p w:rsidR="0080032C" w:rsidRPr="009A5EB1" w:rsidRDefault="00490B0A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222FAD">
        <w:rPr>
          <w:rFonts w:eastAsia="Times New Roman"/>
          <w:i/>
          <w:iCs/>
          <w:color w:val="000000"/>
          <w:sz w:val="28"/>
          <w:szCs w:val="28"/>
        </w:rPr>
        <w:t>1</w:t>
      </w:r>
      <w:r w:rsidR="001C2A97">
        <w:rPr>
          <w:rFonts w:eastAsia="Times New Roman"/>
          <w:i/>
          <w:iCs/>
          <w:color w:val="000000"/>
          <w:sz w:val="28"/>
          <w:szCs w:val="28"/>
        </w:rPr>
        <w:t>9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55472E">
        <w:rPr>
          <w:rFonts w:eastAsia="Times New Roman"/>
          <w:iCs/>
          <w:sz w:val="28"/>
          <w:szCs w:val="28"/>
        </w:rPr>
        <w:t>связи с</w:t>
      </w:r>
      <w:r w:rsidR="00964DDA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кра</w:t>
      </w:r>
      <w:r w:rsidR="00896AD0">
        <w:rPr>
          <w:rFonts w:eastAsia="Times New Roman"/>
          <w:iCs/>
          <w:sz w:val="28"/>
          <w:szCs w:val="28"/>
        </w:rPr>
        <w:t>е</w:t>
      </w:r>
      <w:r w:rsidRPr="00C24C56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6" w:name="_Hlk115087857"/>
      <w:r w:rsidR="00222FAD">
        <w:rPr>
          <w:rFonts w:eastAsia="Times New Roman"/>
          <w:i/>
          <w:iCs/>
          <w:color w:val="000000"/>
          <w:sz w:val="28"/>
          <w:szCs w:val="28"/>
        </w:rPr>
        <w:t>1</w:t>
      </w:r>
      <w:r w:rsidR="001C2A97">
        <w:rPr>
          <w:rFonts w:eastAsia="Times New Roman"/>
          <w:i/>
          <w:iCs/>
          <w:color w:val="000000"/>
          <w:sz w:val="28"/>
          <w:szCs w:val="28"/>
        </w:rPr>
        <w:t>9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6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</w:t>
      </w:r>
      <w:r w:rsidR="00896AD0">
        <w:rPr>
          <w:b/>
          <w:sz w:val="28"/>
          <w:szCs w:val="28"/>
        </w:rPr>
        <w:t xml:space="preserve"> Анапа, Геленджик, Горячий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96AD0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</w:t>
      </w:r>
      <w:r w:rsidR="0080032C">
        <w:rPr>
          <w:b/>
          <w:spacing w:val="-8"/>
          <w:sz w:val="28"/>
          <w:szCs w:val="28"/>
        </w:rPr>
        <w:t xml:space="preserve">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 w:rsidR="0080032C">
        <w:rPr>
          <w:b/>
          <w:spacing w:val="-8"/>
          <w:sz w:val="28"/>
          <w:szCs w:val="28"/>
        </w:rPr>
        <w:t xml:space="preserve"> </w:t>
      </w:r>
      <w:bookmarkStart w:id="31" w:name="_Hlk57108874"/>
      <w:bookmarkStart w:id="32" w:name="_Hlk73523188"/>
      <w:r w:rsidR="0080032C">
        <w:rPr>
          <w:bCs/>
          <w:spacing w:val="-8"/>
          <w:sz w:val="28"/>
          <w:szCs w:val="28"/>
        </w:rPr>
        <w:t>в норме</w:t>
      </w:r>
      <w:r w:rsidR="0080032C">
        <w:rPr>
          <w:rFonts w:eastAsia="Times New Roman"/>
          <w:noProof/>
          <w:sz w:val="28"/>
          <w:szCs w:val="28"/>
          <w:lang w:eastAsia="x-none"/>
        </w:rPr>
        <w:t>.</w:t>
      </w:r>
      <w:bookmarkEnd w:id="27"/>
      <w:bookmarkEnd w:id="28"/>
      <w:bookmarkEnd w:id="29"/>
      <w:bookmarkEnd w:id="31"/>
      <w:bookmarkEnd w:id="32"/>
    </w:p>
    <w:bookmarkEnd w:id="30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896A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487A06" w:rsidRPr="00561160" w:rsidRDefault="0080032C" w:rsidP="000B58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17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</w:t>
      </w:r>
      <w:r w:rsidR="007E7DEC">
        <w:rPr>
          <w:rFonts w:eastAsia="Times New Roman"/>
          <w:i/>
          <w:iCs/>
          <w:spacing w:val="-10"/>
          <w:sz w:val="28"/>
          <w:szCs w:val="28"/>
        </w:rPr>
        <w:t xml:space="preserve">    </w:t>
      </w:r>
      <w:r w:rsidR="00B9730D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</w:t>
      </w:r>
      <w:r w:rsidR="00B9730D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896AD0" w:rsidRDefault="00896AD0" w:rsidP="007F7DEB">
      <w:pPr>
        <w:ind w:right="-1" w:firstLine="709"/>
        <w:jc w:val="center"/>
        <w:rPr>
          <w:b/>
          <w:sz w:val="28"/>
          <w:szCs w:val="28"/>
        </w:rPr>
      </w:pPr>
      <w:bookmarkStart w:id="33" w:name="_Hlk106790327"/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34" w:name="_Hlk104813696"/>
      <w:bookmarkEnd w:id="33"/>
      <w:r>
        <w:rPr>
          <w:b/>
          <w:sz w:val="28"/>
          <w:szCs w:val="28"/>
        </w:rPr>
        <w:t>2.</w:t>
      </w:r>
      <w:r w:rsidR="00896A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Техногенного характера:</w:t>
      </w:r>
    </w:p>
    <w:p w:rsidR="0080032C" w:rsidRDefault="00222FAD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b/>
          <w:bCs/>
          <w:sz w:val="28"/>
          <w:szCs w:val="28"/>
        </w:rPr>
        <w:t>1</w:t>
      </w:r>
      <w:r w:rsidR="000101F7">
        <w:rPr>
          <w:b/>
          <w:bCs/>
          <w:sz w:val="28"/>
          <w:szCs w:val="28"/>
        </w:rPr>
        <w:t>9</w:t>
      </w:r>
      <w:r w:rsidR="00873BEB">
        <w:rPr>
          <w:b/>
          <w:bCs/>
          <w:sz w:val="28"/>
          <w:szCs w:val="28"/>
        </w:rPr>
        <w:t xml:space="preserve">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5"/>
    </w:p>
    <w:bookmarkEnd w:id="36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7" w:name="_Hlk504477847"/>
      <w:r>
        <w:rPr>
          <w:sz w:val="28"/>
          <w:szCs w:val="28"/>
        </w:rPr>
        <w:t xml:space="preserve">на энергетических системах </w:t>
      </w:r>
      <w:bookmarkEnd w:id="37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="00045F98">
        <w:rPr>
          <w:b/>
          <w:bCs/>
          <w:spacing w:val="-8"/>
          <w:sz w:val="28"/>
          <w:szCs w:val="28"/>
        </w:rPr>
        <w:t>тумане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6A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Биолого-социального характера:</w:t>
      </w:r>
      <w:bookmarkStart w:id="39" w:name="_Hlk23338096"/>
    </w:p>
    <w:p w:rsidR="009D2250" w:rsidRDefault="00222FAD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0" w:name="_Hlk55297132"/>
      <w:bookmarkEnd w:id="39"/>
      <w:r>
        <w:rPr>
          <w:b/>
          <w:bCs/>
          <w:sz w:val="28"/>
          <w:szCs w:val="28"/>
        </w:rPr>
        <w:t>1</w:t>
      </w:r>
      <w:r w:rsidR="000101F7">
        <w:rPr>
          <w:b/>
          <w:bCs/>
          <w:sz w:val="28"/>
          <w:szCs w:val="28"/>
        </w:rPr>
        <w:t>9</w:t>
      </w:r>
      <w:r w:rsidR="00D15F97" w:rsidRPr="00F330B7">
        <w:rPr>
          <w:b/>
          <w:bCs/>
          <w:sz w:val="28"/>
          <w:szCs w:val="28"/>
        </w:rPr>
        <w:t xml:space="preserve"> октября</w:t>
      </w:r>
      <w:r w:rsidR="00D15F97" w:rsidRPr="00F330B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032C" w:rsidRPr="00F330B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40"/>
      <w:r w:rsidR="009D2250" w:rsidRPr="00F330B7">
        <w:rPr>
          <w:rFonts w:eastAsia="Times New Roman"/>
          <w:sz w:val="28"/>
          <w:szCs w:val="28"/>
        </w:rPr>
        <w:t xml:space="preserve">в связи </w:t>
      </w:r>
      <w:r w:rsidR="00763C76" w:rsidRPr="00763C76">
        <w:rPr>
          <w:rFonts w:eastAsia="Times New Roman"/>
          <w:sz w:val="28"/>
          <w:szCs w:val="28"/>
        </w:rPr>
        <w:t>с</w:t>
      </w:r>
      <w:r w:rsidR="00763C76">
        <w:rPr>
          <w:rFonts w:eastAsia="Times New Roman"/>
          <w:b/>
          <w:bCs/>
          <w:sz w:val="28"/>
          <w:szCs w:val="28"/>
        </w:rPr>
        <w:t xml:space="preserve"> </w:t>
      </w:r>
      <w:r w:rsidR="00F330B7" w:rsidRPr="00896AD0">
        <w:rPr>
          <w:rFonts w:eastAsia="Times New Roman"/>
          <w:bCs/>
          <w:sz w:val="28"/>
          <w:szCs w:val="28"/>
        </w:rPr>
        <w:t>ухудшением видимости в тумане</w:t>
      </w:r>
      <w:r w:rsidR="00F330B7" w:rsidRPr="00896AD0">
        <w:rPr>
          <w:rFonts w:eastAsia="Times New Roman"/>
          <w:sz w:val="28"/>
          <w:szCs w:val="28"/>
        </w:rPr>
        <w:t xml:space="preserve"> и </w:t>
      </w:r>
      <w:r w:rsidR="009D2250" w:rsidRPr="00896AD0">
        <w:rPr>
          <w:rFonts w:eastAsia="Times New Roman"/>
          <w:bCs/>
          <w:sz w:val="28"/>
          <w:szCs w:val="28"/>
        </w:rPr>
        <w:t>возможной активизацией экзогенных процессов</w:t>
      </w:r>
      <w:r w:rsidR="009D2250">
        <w:rPr>
          <w:rFonts w:eastAsia="Times New Roman"/>
          <w:b/>
          <w:bCs/>
          <w:sz w:val="28"/>
          <w:szCs w:val="28"/>
        </w:rPr>
        <w:t xml:space="preserve"> </w:t>
      </w:r>
      <w:r w:rsidR="009D2250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9D2250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896AD0">
        <w:rPr>
          <w:rFonts w:eastAsia="Times New Roman"/>
          <w:spacing w:val="-12"/>
          <w:sz w:val="28"/>
          <w:szCs w:val="28"/>
        </w:rPr>
        <w:t>людьми</w:t>
      </w:r>
      <w:r w:rsidR="009D2250" w:rsidRPr="009474DA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86BD4" w:rsidRDefault="00586BD4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6A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Иного характера:</w:t>
      </w:r>
    </w:p>
    <w:p w:rsidR="0080032C" w:rsidRDefault="00222FAD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101F7">
        <w:rPr>
          <w:b/>
          <w:bCs/>
          <w:sz w:val="28"/>
          <w:szCs w:val="28"/>
        </w:rPr>
        <w:t>9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222FAD" w:rsidP="00C20171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101F7">
        <w:rPr>
          <w:b/>
          <w:bCs/>
          <w:sz w:val="28"/>
          <w:szCs w:val="28"/>
        </w:rPr>
        <w:t>9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37041" w:rsidRDefault="0080032C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961520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1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34"/>
    <w:p w:rsidR="0078142C" w:rsidRDefault="0078142C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2" w:name="_Hlk61960021"/>
      <w:bookmarkStart w:id="43" w:name="_Hlk65150229"/>
      <w:bookmarkStart w:id="44" w:name="_Hlk68783626"/>
      <w:bookmarkStart w:id="45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46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96380A" w:rsidRDefault="0096380A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6380A" w:rsidRDefault="0096380A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6380A" w:rsidRDefault="0096380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D81ECD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032C">
        <w:rPr>
          <w:b/>
          <w:sz w:val="28"/>
          <w:szCs w:val="28"/>
        </w:rPr>
        <w:t>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14B2F" w:rsidRDefault="00014B2F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6380A" w:rsidRDefault="0096380A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1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2" w:name="_Hlk104900609"/>
      <w:bookmarkStart w:id="53" w:name="_Hlk111467932"/>
      <w:bookmarkStart w:id="54" w:name="_Hlk104295164"/>
      <w:bookmarkEnd w:id="8"/>
      <w:bookmarkEnd w:id="46"/>
    </w:p>
    <w:p w:rsidR="00896AD0" w:rsidRDefault="00896AD0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0402E0" w:rsidRDefault="0096380A" w:rsidP="000402E0">
      <w:pPr>
        <w:rPr>
          <w:rFonts w:eastAsia="Calibri"/>
        </w:rPr>
      </w:pPr>
      <w:bookmarkStart w:id="55" w:name="_Hlk110860439"/>
      <w:bookmarkEnd w:id="52"/>
      <w:bookmarkEnd w:id="53"/>
      <w:r>
        <w:rPr>
          <w:rFonts w:eastAsia="Times New Roman"/>
          <w:color w:val="000000"/>
          <w:sz w:val="28"/>
          <w:szCs w:val="28"/>
        </w:rPr>
        <w:t>Заместитель руководителя</w:t>
      </w:r>
      <w:r w:rsidR="00286328">
        <w:rPr>
          <w:rFonts w:eastAsia="Times New Roman"/>
          <w:color w:val="000000"/>
          <w:sz w:val="28"/>
          <w:szCs w:val="28"/>
        </w:rPr>
        <w:t xml:space="preserve">           </w:t>
      </w:r>
      <w:r w:rsidR="0078142C">
        <w:rPr>
          <w:rFonts w:eastAsia="Times New Roman"/>
          <w:color w:val="000000"/>
          <w:sz w:val="28"/>
          <w:szCs w:val="28"/>
        </w:rPr>
        <w:t xml:space="preserve">     </w:t>
      </w:r>
      <w:r w:rsidR="000B58BD">
        <w:rPr>
          <w:rFonts w:eastAsia="Times New Roman"/>
          <w:color w:val="000000"/>
          <w:sz w:val="28"/>
          <w:szCs w:val="28"/>
        </w:rPr>
        <w:t xml:space="preserve">      </w:t>
      </w:r>
      <w:r w:rsidR="00763C76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393BB6">
        <w:rPr>
          <w:rFonts w:eastAsia="Times New Roman"/>
          <w:color w:val="000000"/>
          <w:sz w:val="28"/>
          <w:szCs w:val="28"/>
        </w:rPr>
        <w:t>п</w:t>
      </w:r>
      <w:proofErr w:type="gramEnd"/>
      <w:r w:rsidR="00393BB6">
        <w:rPr>
          <w:rFonts w:eastAsia="Times New Roman"/>
          <w:color w:val="000000"/>
          <w:sz w:val="28"/>
          <w:szCs w:val="28"/>
        </w:rPr>
        <w:t>/п</w:t>
      </w:r>
      <w:r w:rsidR="000101F7">
        <w:rPr>
          <w:rFonts w:eastAsia="Times New Roman"/>
          <w:color w:val="000000"/>
          <w:sz w:val="28"/>
          <w:szCs w:val="28"/>
        </w:rPr>
        <w:t xml:space="preserve">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F8485B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551AC3" w:rsidRDefault="00551AC3" w:rsidP="009E6002">
      <w:pPr>
        <w:widowControl w:val="0"/>
        <w:ind w:right="-1"/>
        <w:rPr>
          <w:rFonts w:eastAsia="Calibri"/>
        </w:rPr>
      </w:pPr>
    </w:p>
    <w:p w:rsidR="005C164B" w:rsidRDefault="005C164B" w:rsidP="009E6002">
      <w:pPr>
        <w:widowControl w:val="0"/>
        <w:ind w:right="-1"/>
        <w:rPr>
          <w:rFonts w:eastAsia="Calibri"/>
        </w:rPr>
      </w:pPr>
    </w:p>
    <w:p w:rsidR="005C164B" w:rsidRDefault="005C164B" w:rsidP="009E6002">
      <w:pPr>
        <w:widowControl w:val="0"/>
        <w:ind w:right="-1"/>
        <w:rPr>
          <w:rFonts w:eastAsia="Calibri"/>
        </w:rPr>
      </w:pPr>
    </w:p>
    <w:p w:rsidR="00896AD0" w:rsidRDefault="00896AD0" w:rsidP="009E6002">
      <w:pPr>
        <w:widowControl w:val="0"/>
        <w:ind w:right="-1"/>
        <w:rPr>
          <w:rFonts w:eastAsia="Calibri"/>
        </w:rPr>
      </w:pPr>
    </w:p>
    <w:p w:rsidR="00896AD0" w:rsidRDefault="00896AD0" w:rsidP="009E6002">
      <w:pPr>
        <w:widowControl w:val="0"/>
        <w:ind w:right="-1"/>
        <w:rPr>
          <w:rFonts w:eastAsia="Calibri"/>
        </w:rPr>
      </w:pPr>
    </w:p>
    <w:p w:rsidR="00896AD0" w:rsidRDefault="00896AD0" w:rsidP="009E6002">
      <w:pPr>
        <w:widowControl w:val="0"/>
        <w:ind w:right="-1"/>
        <w:rPr>
          <w:rFonts w:eastAsia="Calibri"/>
        </w:rPr>
      </w:pPr>
    </w:p>
    <w:p w:rsidR="00896AD0" w:rsidRDefault="00896AD0" w:rsidP="009E6002">
      <w:pPr>
        <w:widowControl w:val="0"/>
        <w:ind w:right="-1"/>
        <w:rPr>
          <w:rFonts w:eastAsia="Calibri"/>
        </w:rPr>
      </w:pPr>
    </w:p>
    <w:p w:rsidR="005C164B" w:rsidRDefault="005C164B" w:rsidP="009E6002">
      <w:pPr>
        <w:widowControl w:val="0"/>
        <w:ind w:right="-1"/>
        <w:rPr>
          <w:rFonts w:eastAsia="Calibri"/>
        </w:rPr>
      </w:pPr>
    </w:p>
    <w:p w:rsidR="00014B2F" w:rsidRDefault="00014B2F" w:rsidP="009E6002">
      <w:pPr>
        <w:widowControl w:val="0"/>
        <w:ind w:right="-1"/>
        <w:rPr>
          <w:rFonts w:eastAsia="Calibri"/>
        </w:rPr>
      </w:pPr>
    </w:p>
    <w:p w:rsidR="00014B2F" w:rsidRDefault="00014B2F" w:rsidP="009E6002">
      <w:pPr>
        <w:widowControl w:val="0"/>
        <w:ind w:right="-1"/>
        <w:rPr>
          <w:rFonts w:eastAsia="Calibri"/>
        </w:rPr>
      </w:pPr>
    </w:p>
    <w:p w:rsidR="0080032C" w:rsidRDefault="000101F7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6" w:name="_Hlk106628863"/>
      <w:r>
        <w:rPr>
          <w:rFonts w:eastAsia="Calibri"/>
        </w:rPr>
        <w:t>-39</w:t>
      </w:r>
      <w:bookmarkEnd w:id="54"/>
      <w:bookmarkEnd w:id="55"/>
      <w:bookmarkEnd w:id="5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74" w:rsidRDefault="00F73F74">
      <w:r>
        <w:separator/>
      </w:r>
    </w:p>
  </w:endnote>
  <w:endnote w:type="continuationSeparator" w:id="0">
    <w:p w:rsidR="00F73F74" w:rsidRDefault="00F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74" w:rsidRDefault="00F73F74">
      <w:r>
        <w:separator/>
      </w:r>
    </w:p>
  </w:footnote>
  <w:footnote w:type="continuationSeparator" w:id="0">
    <w:p w:rsidR="00F73F74" w:rsidRDefault="00F7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D0">
          <w:rPr>
            <w:noProof/>
          </w:rPr>
          <w:t>4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D0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3F74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8189-68D1-48EE-A342-163336B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2022-10-18T11:17:00Z</cp:lastPrinted>
  <dcterms:created xsi:type="dcterms:W3CDTF">2022-10-17T11:11:00Z</dcterms:created>
  <dcterms:modified xsi:type="dcterms:W3CDTF">2022-10-18T11:20:00Z</dcterms:modified>
</cp:coreProperties>
</file>